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3C5" w:rsidRDefault="002774D8">
      <w:pPr>
        <w:pStyle w:val="Heading1"/>
        <w:ind w:right="3280"/>
      </w:pPr>
      <w:r>
        <w:t>Последствия</w:t>
      </w:r>
      <w:r>
        <w:rPr>
          <w:spacing w:val="-5"/>
        </w:rPr>
        <w:t xml:space="preserve"> </w:t>
      </w:r>
      <w:r>
        <w:t>выплаты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получения</w:t>
      </w:r>
    </w:p>
    <w:p w:rsidR="007F53C5" w:rsidRDefault="002774D8">
      <w:pPr>
        <w:ind w:left="3282" w:right="3279"/>
        <w:jc w:val="center"/>
        <w:rPr>
          <w:b/>
          <w:sz w:val="28"/>
        </w:rPr>
      </w:pPr>
      <w:r>
        <w:rPr>
          <w:b/>
          <w:sz w:val="28"/>
        </w:rPr>
        <w:t>«серой»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заработной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платы</w:t>
      </w:r>
    </w:p>
    <w:p w:rsidR="007F53C5" w:rsidRDefault="007F53C5">
      <w:pPr>
        <w:pStyle w:val="a3"/>
        <w:ind w:left="0" w:firstLine="0"/>
        <w:jc w:val="left"/>
        <w:rPr>
          <w:b/>
        </w:rPr>
      </w:pPr>
    </w:p>
    <w:p w:rsidR="007F53C5" w:rsidRDefault="002774D8">
      <w:pPr>
        <w:pStyle w:val="a3"/>
        <w:ind w:right="101"/>
      </w:pPr>
      <w:r>
        <w:t>Выплата «серой» заработной платы (в конвертах) – один из наиболее популярных</w:t>
      </w:r>
      <w:r>
        <w:rPr>
          <w:spacing w:val="1"/>
        </w:rPr>
        <w:t xml:space="preserve"> </w:t>
      </w:r>
      <w:r>
        <w:t>способов уклонения от уплаты страховых взносов и НДФЛ. В этом случае официально</w:t>
      </w:r>
      <w:r>
        <w:rPr>
          <w:spacing w:val="1"/>
        </w:rPr>
        <w:t xml:space="preserve"> </w:t>
      </w:r>
      <w:r>
        <w:t>работнику</w:t>
      </w:r>
      <w:r>
        <w:rPr>
          <w:spacing w:val="1"/>
        </w:rPr>
        <w:t xml:space="preserve"> </w:t>
      </w:r>
      <w:r>
        <w:t>выплачивается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дохода,</w:t>
      </w:r>
      <w:r>
        <w:rPr>
          <w:spacing w:val="1"/>
        </w:rPr>
        <w:t xml:space="preserve"> </w:t>
      </w:r>
      <w:r>
        <w:t>размер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прописывается</w:t>
      </w:r>
      <w:r>
        <w:rPr>
          <w:spacing w:val="7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трудовом договоре, а оставшаяся часть выдается в конверте, размер которой, как правило,</w:t>
      </w:r>
      <w:r>
        <w:rPr>
          <w:spacing w:val="1"/>
        </w:rPr>
        <w:t xml:space="preserve"> </w:t>
      </w:r>
      <w:r>
        <w:t>фиксируется только на словах. При этом риски от выплаты теневой зарплаты несут как</w:t>
      </w:r>
      <w:r>
        <w:rPr>
          <w:spacing w:val="1"/>
        </w:rPr>
        <w:t xml:space="preserve"> </w:t>
      </w:r>
      <w:r>
        <w:t>работодатель, так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работник.</w:t>
      </w:r>
    </w:p>
    <w:p w:rsidR="007F53C5" w:rsidRDefault="002774D8">
      <w:pPr>
        <w:pStyle w:val="a3"/>
        <w:ind w:right="101"/>
      </w:pPr>
      <w:r>
        <w:t>Работник,</w:t>
      </w:r>
      <w:r>
        <w:rPr>
          <w:spacing w:val="1"/>
        </w:rPr>
        <w:t xml:space="preserve"> </w:t>
      </w:r>
      <w:r>
        <w:t>получ</w:t>
      </w:r>
      <w:r>
        <w:t>ающий</w:t>
      </w:r>
      <w:r>
        <w:rPr>
          <w:spacing w:val="1"/>
        </w:rPr>
        <w:t xml:space="preserve"> </w:t>
      </w:r>
      <w:r>
        <w:t>«серую»</w:t>
      </w:r>
      <w:r>
        <w:rPr>
          <w:spacing w:val="1"/>
        </w:rPr>
        <w:t xml:space="preserve"> </w:t>
      </w:r>
      <w:r>
        <w:t>зарплату,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осознавать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негативные</w:t>
      </w:r>
      <w:r>
        <w:rPr>
          <w:spacing w:val="-67"/>
        </w:rPr>
        <w:t xml:space="preserve"> </w:t>
      </w:r>
      <w:r>
        <w:t>последствия, к которым это может привести. Выплата ее производится на страх и риск</w:t>
      </w:r>
      <w:r>
        <w:rPr>
          <w:spacing w:val="1"/>
        </w:rPr>
        <w:t xml:space="preserve"> </w:t>
      </w:r>
      <w:r>
        <w:t>работника.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правило,</w:t>
      </w:r>
      <w:r>
        <w:rPr>
          <w:spacing w:val="1"/>
        </w:rPr>
        <w:t xml:space="preserve"> </w:t>
      </w:r>
      <w:r>
        <w:t>ни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размер,</w:t>
      </w:r>
      <w:r>
        <w:rPr>
          <w:spacing w:val="1"/>
        </w:rPr>
        <w:t xml:space="preserve"> </w:t>
      </w:r>
      <w:r>
        <w:t>ни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сроки</w:t>
      </w:r>
      <w:r>
        <w:rPr>
          <w:spacing w:val="1"/>
        </w:rPr>
        <w:t xml:space="preserve"> </w:t>
      </w:r>
      <w:r>
        <w:t>выплаты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закреплены</w:t>
      </w:r>
      <w:r>
        <w:rPr>
          <w:spacing w:val="1"/>
        </w:rPr>
        <w:t xml:space="preserve"> </w:t>
      </w:r>
      <w:r>
        <w:t>никакими</w:t>
      </w:r>
      <w:r>
        <w:rPr>
          <w:spacing w:val="1"/>
        </w:rPr>
        <w:t xml:space="preserve"> </w:t>
      </w:r>
      <w:r>
        <w:t>документами.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работодатель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прекратить</w:t>
      </w:r>
      <w:r>
        <w:rPr>
          <w:spacing w:val="1"/>
        </w:rPr>
        <w:t xml:space="preserve"> </w:t>
      </w:r>
      <w:r>
        <w:t>выплаты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момент.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распространяются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законодательства,</w:t>
      </w:r>
      <w:r>
        <w:rPr>
          <w:spacing w:val="1"/>
        </w:rPr>
        <w:t xml:space="preserve"> </w:t>
      </w:r>
      <w:r>
        <w:t>регулирующие</w:t>
      </w:r>
      <w:r>
        <w:rPr>
          <w:spacing w:val="-1"/>
        </w:rPr>
        <w:t xml:space="preserve"> </w:t>
      </w:r>
      <w:r>
        <w:t>трудовую деятельность работника и</w:t>
      </w:r>
      <w:r>
        <w:rPr>
          <w:spacing w:val="-1"/>
        </w:rPr>
        <w:t xml:space="preserve"> </w:t>
      </w:r>
      <w:r>
        <w:t>его социальное обеспечение.</w:t>
      </w:r>
    </w:p>
    <w:p w:rsidR="007F53C5" w:rsidRDefault="002774D8">
      <w:pPr>
        <w:pStyle w:val="a3"/>
        <w:ind w:left="674" w:firstLine="0"/>
      </w:pPr>
      <w:r>
        <w:t>В</w:t>
      </w:r>
      <w:r>
        <w:rPr>
          <w:spacing w:val="-3"/>
        </w:rPr>
        <w:t xml:space="preserve"> </w:t>
      </w:r>
      <w:r>
        <w:t>частности,</w:t>
      </w:r>
      <w:r>
        <w:rPr>
          <w:spacing w:val="-3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возникнуть</w:t>
      </w:r>
      <w:r>
        <w:rPr>
          <w:spacing w:val="-3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проблемы.</w:t>
      </w:r>
    </w:p>
    <w:p w:rsidR="007F53C5" w:rsidRDefault="002774D8">
      <w:pPr>
        <w:pStyle w:val="a4"/>
        <w:numPr>
          <w:ilvl w:val="0"/>
          <w:numId w:val="3"/>
        </w:numPr>
        <w:tabs>
          <w:tab w:val="left" w:pos="1020"/>
        </w:tabs>
        <w:ind w:firstLine="567"/>
        <w:jc w:val="both"/>
        <w:rPr>
          <w:sz w:val="28"/>
        </w:rPr>
      </w:pPr>
      <w:r>
        <w:rPr>
          <w:sz w:val="28"/>
        </w:rPr>
        <w:t>Отсутствуют га</w:t>
      </w:r>
      <w:r>
        <w:rPr>
          <w:sz w:val="28"/>
        </w:rPr>
        <w:t>рантии, что работодатель оплатит в полном объеме отпуск или</w:t>
      </w:r>
      <w:r>
        <w:rPr>
          <w:spacing w:val="1"/>
          <w:sz w:val="28"/>
        </w:rPr>
        <w:t xml:space="preserve"> </w:t>
      </w:r>
      <w:r>
        <w:rPr>
          <w:sz w:val="28"/>
        </w:rPr>
        <w:t>компенсацию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неиспользованный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отпуск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увольнении.</w:t>
      </w:r>
      <w:r>
        <w:rPr>
          <w:spacing w:val="1"/>
          <w:sz w:val="28"/>
        </w:rPr>
        <w:t xml:space="preserve"> </w:t>
      </w:r>
      <w:r>
        <w:rPr>
          <w:sz w:val="28"/>
        </w:rPr>
        <w:t>Сумма</w:t>
      </w:r>
      <w:r>
        <w:rPr>
          <w:spacing w:val="1"/>
          <w:sz w:val="28"/>
        </w:rPr>
        <w:t xml:space="preserve"> </w:t>
      </w:r>
      <w:r>
        <w:rPr>
          <w:sz w:val="28"/>
        </w:rPr>
        <w:t>отпускных</w:t>
      </w:r>
      <w:r>
        <w:rPr>
          <w:spacing w:val="-67"/>
          <w:sz w:val="28"/>
        </w:rPr>
        <w:t xml:space="preserve"> </w:t>
      </w:r>
      <w:r>
        <w:rPr>
          <w:sz w:val="28"/>
        </w:rPr>
        <w:t>высчитывается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исходя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размера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части</w:t>
      </w:r>
      <w:r>
        <w:rPr>
          <w:spacing w:val="1"/>
          <w:sz w:val="28"/>
        </w:rPr>
        <w:t xml:space="preserve"> </w:t>
      </w:r>
      <w:r>
        <w:rPr>
          <w:sz w:val="28"/>
        </w:rPr>
        <w:t>зарплаты,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значительно меньше «серой».</w:t>
      </w:r>
    </w:p>
    <w:p w:rsidR="007F53C5" w:rsidRDefault="002774D8">
      <w:pPr>
        <w:pStyle w:val="a4"/>
        <w:numPr>
          <w:ilvl w:val="0"/>
          <w:numId w:val="3"/>
        </w:numPr>
        <w:tabs>
          <w:tab w:val="left" w:pos="1018"/>
        </w:tabs>
        <w:ind w:firstLine="567"/>
        <w:jc w:val="both"/>
        <w:rPr>
          <w:sz w:val="28"/>
        </w:rPr>
      </w:pPr>
      <w:r>
        <w:rPr>
          <w:sz w:val="28"/>
        </w:rPr>
        <w:t>Аналогично оплате отпуска оплата листков нетрудоспособности (по временной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нетрудоспособности, по беременности и родам, по уходу за ребенком) рассчитывается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исходя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официального заработка.</w:t>
      </w:r>
    </w:p>
    <w:p w:rsidR="007F53C5" w:rsidRDefault="002774D8">
      <w:pPr>
        <w:pStyle w:val="a4"/>
        <w:numPr>
          <w:ilvl w:val="0"/>
          <w:numId w:val="3"/>
        </w:numPr>
        <w:tabs>
          <w:tab w:val="left" w:pos="989"/>
        </w:tabs>
        <w:ind w:right="103" w:firstLine="567"/>
        <w:jc w:val="both"/>
        <w:rPr>
          <w:sz w:val="28"/>
        </w:rPr>
      </w:pPr>
      <w:r>
        <w:rPr>
          <w:sz w:val="28"/>
        </w:rPr>
        <w:t>В случае увольнения выходное пособие будет исчислено исходя из офи</w:t>
      </w:r>
      <w:r>
        <w:rPr>
          <w:sz w:val="28"/>
        </w:rPr>
        <w:t>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части зарплаты.</w:t>
      </w:r>
    </w:p>
    <w:p w:rsidR="007F53C5" w:rsidRDefault="002774D8">
      <w:pPr>
        <w:pStyle w:val="a4"/>
        <w:numPr>
          <w:ilvl w:val="0"/>
          <w:numId w:val="3"/>
        </w:numPr>
        <w:tabs>
          <w:tab w:val="left" w:pos="1019"/>
        </w:tabs>
        <w:ind w:right="103" w:firstLine="567"/>
        <w:jc w:val="both"/>
        <w:rPr>
          <w:sz w:val="28"/>
        </w:rPr>
      </w:pPr>
      <w:r>
        <w:rPr>
          <w:sz w:val="28"/>
        </w:rPr>
        <w:t>Отчисления в ПФР также производятся на основании «белой» части зарплаты.</w:t>
      </w:r>
      <w:r>
        <w:rPr>
          <w:spacing w:val="1"/>
          <w:sz w:val="28"/>
        </w:rPr>
        <w:t xml:space="preserve"> </w:t>
      </w:r>
      <w:r>
        <w:rPr>
          <w:sz w:val="28"/>
        </w:rPr>
        <w:t>Именно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этих</w:t>
      </w:r>
      <w:r>
        <w:rPr>
          <w:spacing w:val="-1"/>
          <w:sz w:val="28"/>
        </w:rPr>
        <w:t xml:space="preserve"> </w:t>
      </w:r>
      <w:r>
        <w:rPr>
          <w:sz w:val="28"/>
        </w:rPr>
        <w:t>отчислений</w:t>
      </w:r>
      <w:r>
        <w:rPr>
          <w:spacing w:val="-1"/>
          <w:sz w:val="28"/>
        </w:rPr>
        <w:t xml:space="preserve"> </w:t>
      </w:r>
      <w:r>
        <w:rPr>
          <w:sz w:val="28"/>
        </w:rPr>
        <w:t>складывается будущая</w:t>
      </w:r>
      <w:r>
        <w:rPr>
          <w:spacing w:val="-1"/>
          <w:sz w:val="28"/>
        </w:rPr>
        <w:t xml:space="preserve"> </w:t>
      </w:r>
      <w:r>
        <w:rPr>
          <w:sz w:val="28"/>
        </w:rPr>
        <w:t>пенсия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работника.</w:t>
      </w:r>
    </w:p>
    <w:p w:rsidR="007F53C5" w:rsidRDefault="002774D8">
      <w:pPr>
        <w:pStyle w:val="a4"/>
        <w:numPr>
          <w:ilvl w:val="0"/>
          <w:numId w:val="3"/>
        </w:numPr>
        <w:tabs>
          <w:tab w:val="left" w:pos="1025"/>
        </w:tabs>
        <w:ind w:firstLine="567"/>
        <w:jc w:val="both"/>
        <w:rPr>
          <w:sz w:val="28"/>
        </w:rPr>
      </w:pPr>
      <w:r>
        <w:rPr>
          <w:sz w:val="28"/>
        </w:rPr>
        <w:t>Работник,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получающий</w:t>
      </w:r>
      <w:r>
        <w:rPr>
          <w:spacing w:val="1"/>
          <w:sz w:val="28"/>
        </w:rPr>
        <w:t xml:space="preserve"> </w:t>
      </w:r>
      <w:r>
        <w:rPr>
          <w:sz w:val="28"/>
        </w:rPr>
        <w:t>«на</w:t>
      </w:r>
      <w:r>
        <w:rPr>
          <w:spacing w:val="1"/>
          <w:sz w:val="28"/>
        </w:rPr>
        <w:t xml:space="preserve"> </w:t>
      </w:r>
      <w:r>
        <w:rPr>
          <w:sz w:val="28"/>
        </w:rPr>
        <w:t>бумаге»</w:t>
      </w:r>
      <w:r>
        <w:rPr>
          <w:spacing w:val="1"/>
          <w:sz w:val="28"/>
        </w:rPr>
        <w:t xml:space="preserve"> </w:t>
      </w:r>
      <w:r>
        <w:rPr>
          <w:sz w:val="28"/>
        </w:rPr>
        <w:t>небольшую</w:t>
      </w:r>
      <w:r>
        <w:rPr>
          <w:spacing w:val="1"/>
          <w:sz w:val="28"/>
        </w:rPr>
        <w:t xml:space="preserve"> </w:t>
      </w:r>
      <w:r>
        <w:rPr>
          <w:sz w:val="28"/>
        </w:rPr>
        <w:t>заработную</w:t>
      </w:r>
      <w:r>
        <w:rPr>
          <w:spacing w:val="1"/>
          <w:sz w:val="28"/>
        </w:rPr>
        <w:t xml:space="preserve"> </w:t>
      </w:r>
      <w:r>
        <w:rPr>
          <w:sz w:val="28"/>
        </w:rPr>
        <w:t>плату,</w:t>
      </w:r>
      <w:r>
        <w:rPr>
          <w:spacing w:val="1"/>
          <w:sz w:val="28"/>
        </w:rPr>
        <w:t xml:space="preserve"> </w:t>
      </w:r>
      <w:r>
        <w:rPr>
          <w:sz w:val="28"/>
        </w:rPr>
        <w:t>рискует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получить кредит в бан</w:t>
      </w:r>
      <w:r>
        <w:rPr>
          <w:sz w:val="28"/>
        </w:rPr>
        <w:t>ке или не оформить ипотеку, даже если «серая» часть его зарплаты</w:t>
      </w:r>
      <w:r>
        <w:rPr>
          <w:spacing w:val="1"/>
          <w:sz w:val="28"/>
        </w:rPr>
        <w:t xml:space="preserve"> </w:t>
      </w:r>
      <w:r>
        <w:rPr>
          <w:sz w:val="28"/>
        </w:rPr>
        <w:t>гораздо</w:t>
      </w:r>
      <w:r>
        <w:rPr>
          <w:spacing w:val="-2"/>
          <w:sz w:val="28"/>
        </w:rPr>
        <w:t xml:space="preserve"> </w:t>
      </w:r>
      <w:r>
        <w:rPr>
          <w:sz w:val="28"/>
        </w:rPr>
        <w:t>больше «белой».</w:t>
      </w:r>
    </w:p>
    <w:p w:rsidR="007F53C5" w:rsidRDefault="002774D8">
      <w:pPr>
        <w:pStyle w:val="a3"/>
        <w:ind w:right="101"/>
      </w:pPr>
      <w:r>
        <w:t>Таким образом, скрывая от государства реальные суммы доходов, работник лишает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гарантий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потерять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доходах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самых</w:t>
      </w:r>
      <w:r>
        <w:rPr>
          <w:spacing w:val="1"/>
        </w:rPr>
        <w:t xml:space="preserve"> </w:t>
      </w:r>
      <w:r>
        <w:t>непрогнозируемых</w:t>
      </w:r>
      <w:r>
        <w:rPr>
          <w:spacing w:val="1"/>
        </w:rPr>
        <w:t xml:space="preserve"> </w:t>
      </w:r>
      <w:r>
        <w:t>ситуациях:</w:t>
      </w:r>
      <w:r>
        <w:rPr>
          <w:spacing w:val="1"/>
        </w:rPr>
        <w:t xml:space="preserve"> </w:t>
      </w:r>
      <w:r>
        <w:t>достойной</w:t>
      </w:r>
      <w:r>
        <w:rPr>
          <w:spacing w:val="1"/>
        </w:rPr>
        <w:t xml:space="preserve"> </w:t>
      </w:r>
      <w:r>
        <w:t>пенсии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будущем,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получать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объеме</w:t>
      </w:r>
      <w:r>
        <w:rPr>
          <w:spacing w:val="1"/>
        </w:rPr>
        <w:t xml:space="preserve"> </w:t>
      </w:r>
      <w:r>
        <w:t>пособия</w:t>
      </w:r>
      <w:r>
        <w:rPr>
          <w:spacing w:val="1"/>
        </w:rPr>
        <w:t xml:space="preserve"> </w:t>
      </w:r>
      <w:r>
        <w:t>(пособие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временной</w:t>
      </w:r>
      <w:r>
        <w:rPr>
          <w:spacing w:val="1"/>
        </w:rPr>
        <w:t xml:space="preserve"> </w:t>
      </w:r>
      <w:r>
        <w:t>нетрудоспособности,</w:t>
      </w:r>
      <w:r>
        <w:rPr>
          <w:spacing w:val="1"/>
        </w:rPr>
        <w:t xml:space="preserve"> </w:t>
      </w:r>
      <w:r>
        <w:t>пособие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безработице, пособие по уходу за ребенком, выходные пособия при увольнении в связи с</w:t>
      </w:r>
      <w:r>
        <w:rPr>
          <w:spacing w:val="1"/>
        </w:rPr>
        <w:t xml:space="preserve"> </w:t>
      </w:r>
      <w:r>
        <w:t>сокращением штата), в полном объем</w:t>
      </w:r>
      <w:r>
        <w:t>е воспользоваться предоставленным государством</w:t>
      </w:r>
      <w:r>
        <w:rPr>
          <w:spacing w:val="1"/>
        </w:rPr>
        <w:t xml:space="preserve"> </w:t>
      </w:r>
      <w:r>
        <w:t>правом,</w:t>
      </w:r>
      <w:r>
        <w:rPr>
          <w:spacing w:val="1"/>
        </w:rPr>
        <w:t xml:space="preserve"> </w:t>
      </w:r>
      <w:r>
        <w:t>заявить</w:t>
      </w:r>
      <w:r>
        <w:rPr>
          <w:spacing w:val="1"/>
        </w:rPr>
        <w:t xml:space="preserve"> </w:t>
      </w:r>
      <w:r>
        <w:t>налоговые</w:t>
      </w:r>
      <w:r>
        <w:rPr>
          <w:spacing w:val="1"/>
        </w:rPr>
        <w:t xml:space="preserve"> </w:t>
      </w:r>
      <w:r>
        <w:t>вычеты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налогу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доходы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лиц</w:t>
      </w:r>
      <w:r>
        <w:rPr>
          <w:spacing w:val="7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приобретении недвижимого имущества, получении платного образования и медицинских</w:t>
      </w:r>
      <w:r>
        <w:rPr>
          <w:spacing w:val="1"/>
        </w:rPr>
        <w:t xml:space="preserve"> </w:t>
      </w:r>
      <w:r>
        <w:t>услуг</w:t>
      </w:r>
    </w:p>
    <w:p w:rsidR="007F53C5" w:rsidRDefault="002774D8">
      <w:pPr>
        <w:pStyle w:val="a3"/>
        <w:ind w:right="102"/>
      </w:pPr>
      <w:r>
        <w:t>Если</w:t>
      </w:r>
      <w:r>
        <w:rPr>
          <w:spacing w:val="1"/>
        </w:rPr>
        <w:t xml:space="preserve"> </w:t>
      </w:r>
      <w:r>
        <w:t>работодатель</w:t>
      </w:r>
      <w:r>
        <w:rPr>
          <w:spacing w:val="1"/>
        </w:rPr>
        <w:t xml:space="preserve"> </w:t>
      </w:r>
      <w:r>
        <w:t>отказывается</w:t>
      </w:r>
      <w:r>
        <w:rPr>
          <w:spacing w:val="1"/>
        </w:rPr>
        <w:t xml:space="preserve"> </w:t>
      </w:r>
      <w:r>
        <w:t>выплачивать</w:t>
      </w:r>
      <w:r>
        <w:rPr>
          <w:spacing w:val="1"/>
        </w:rPr>
        <w:t xml:space="preserve"> </w:t>
      </w:r>
      <w:r>
        <w:t>зарплат</w:t>
      </w:r>
      <w:r>
        <w:t>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официально,</w:t>
      </w:r>
      <w:r>
        <w:rPr>
          <w:spacing w:val="-67"/>
        </w:rPr>
        <w:t xml:space="preserve"> </w:t>
      </w:r>
      <w:r>
        <w:t>несмотря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требование</w:t>
      </w:r>
      <w:r>
        <w:rPr>
          <w:spacing w:val="-1"/>
        </w:rPr>
        <w:t xml:space="preserve"> </w:t>
      </w:r>
      <w:r>
        <w:t>работника,</w:t>
      </w:r>
      <w:r>
        <w:rPr>
          <w:spacing w:val="-1"/>
        </w:rPr>
        <w:t xml:space="preserve"> </w:t>
      </w:r>
      <w:r>
        <w:t>сотрудник вправе</w:t>
      </w:r>
      <w:r>
        <w:rPr>
          <w:spacing w:val="-1"/>
        </w:rPr>
        <w:t xml:space="preserve"> </w:t>
      </w:r>
      <w:r>
        <w:t>обратиться:</w:t>
      </w:r>
    </w:p>
    <w:p w:rsidR="007F53C5" w:rsidRDefault="002774D8">
      <w:pPr>
        <w:pStyle w:val="a4"/>
        <w:numPr>
          <w:ilvl w:val="0"/>
          <w:numId w:val="2"/>
        </w:numPr>
        <w:tabs>
          <w:tab w:val="left" w:pos="1020"/>
          <w:tab w:val="left" w:pos="1021"/>
          <w:tab w:val="left" w:pos="1405"/>
          <w:tab w:val="left" w:pos="3224"/>
          <w:tab w:val="left" w:pos="4305"/>
          <w:tab w:val="left" w:pos="4848"/>
          <w:tab w:val="left" w:pos="5790"/>
          <w:tab w:val="left" w:pos="7404"/>
          <w:tab w:val="left" w:pos="8886"/>
          <w:tab w:val="left" w:pos="9578"/>
        </w:tabs>
        <w:ind w:firstLine="567"/>
        <w:jc w:val="left"/>
        <w:rPr>
          <w:sz w:val="28"/>
        </w:rPr>
      </w:pPr>
      <w:r>
        <w:rPr>
          <w:sz w:val="28"/>
        </w:rPr>
        <w:t>в</w:t>
      </w:r>
      <w:r>
        <w:rPr>
          <w:sz w:val="28"/>
        </w:rPr>
        <w:tab/>
        <w:t>Прокуратуру</w:t>
      </w:r>
      <w:r>
        <w:rPr>
          <w:sz w:val="28"/>
        </w:rPr>
        <w:tab/>
        <w:t>района</w:t>
      </w:r>
      <w:r>
        <w:rPr>
          <w:sz w:val="28"/>
        </w:rPr>
        <w:tab/>
        <w:t>по</w:t>
      </w:r>
      <w:r>
        <w:rPr>
          <w:sz w:val="28"/>
        </w:rPr>
        <w:tab/>
        <w:t>месту</w:t>
      </w:r>
      <w:r>
        <w:rPr>
          <w:sz w:val="28"/>
        </w:rPr>
        <w:tab/>
        <w:t>жительства</w:t>
      </w:r>
      <w:r>
        <w:rPr>
          <w:sz w:val="28"/>
        </w:rPr>
        <w:tab/>
        <w:t>работника</w:t>
      </w:r>
      <w:r>
        <w:rPr>
          <w:sz w:val="28"/>
        </w:rPr>
        <w:tab/>
        <w:t>или</w:t>
      </w:r>
      <w:r>
        <w:rPr>
          <w:sz w:val="28"/>
        </w:rPr>
        <w:tab/>
        <w:t>нахождения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работодателя;</w:t>
      </w:r>
    </w:p>
    <w:p w:rsidR="007F53C5" w:rsidRDefault="002774D8">
      <w:pPr>
        <w:pStyle w:val="a4"/>
        <w:numPr>
          <w:ilvl w:val="0"/>
          <w:numId w:val="2"/>
        </w:numPr>
        <w:tabs>
          <w:tab w:val="left" w:pos="838"/>
        </w:tabs>
        <w:ind w:left="837" w:right="0" w:hanging="164"/>
        <w:jc w:val="left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Государственную</w:t>
      </w:r>
      <w:r>
        <w:rPr>
          <w:spacing w:val="-6"/>
          <w:sz w:val="28"/>
        </w:rPr>
        <w:t xml:space="preserve"> </w:t>
      </w:r>
      <w:r>
        <w:rPr>
          <w:sz w:val="28"/>
        </w:rPr>
        <w:t>инспекцию</w:t>
      </w:r>
      <w:r>
        <w:rPr>
          <w:spacing w:val="-7"/>
          <w:sz w:val="28"/>
        </w:rPr>
        <w:t xml:space="preserve"> </w:t>
      </w:r>
      <w:r>
        <w:rPr>
          <w:sz w:val="28"/>
        </w:rPr>
        <w:t>труда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Республике</w:t>
      </w:r>
      <w:r>
        <w:rPr>
          <w:spacing w:val="-6"/>
          <w:sz w:val="28"/>
        </w:rPr>
        <w:t xml:space="preserve"> </w:t>
      </w:r>
      <w:r>
        <w:rPr>
          <w:sz w:val="28"/>
        </w:rPr>
        <w:t>Мордовия;</w:t>
      </w:r>
    </w:p>
    <w:p w:rsidR="007F53C5" w:rsidRDefault="002774D8">
      <w:pPr>
        <w:pStyle w:val="a4"/>
        <w:numPr>
          <w:ilvl w:val="0"/>
          <w:numId w:val="2"/>
        </w:numPr>
        <w:tabs>
          <w:tab w:val="left" w:pos="864"/>
        </w:tabs>
        <w:ind w:right="101" w:firstLine="567"/>
        <w:jc w:val="left"/>
        <w:rPr>
          <w:sz w:val="28"/>
        </w:rPr>
      </w:pPr>
      <w:r>
        <w:rPr>
          <w:sz w:val="28"/>
        </w:rPr>
        <w:t>в</w:t>
      </w:r>
      <w:r>
        <w:rPr>
          <w:spacing w:val="24"/>
          <w:sz w:val="28"/>
        </w:rPr>
        <w:t xml:space="preserve"> </w:t>
      </w:r>
      <w:r>
        <w:rPr>
          <w:sz w:val="28"/>
        </w:rPr>
        <w:t>Налоговую</w:t>
      </w:r>
      <w:r>
        <w:rPr>
          <w:spacing w:val="25"/>
          <w:sz w:val="28"/>
        </w:rPr>
        <w:t xml:space="preserve"> </w:t>
      </w:r>
      <w:r>
        <w:rPr>
          <w:sz w:val="28"/>
        </w:rPr>
        <w:t>инспекцию</w:t>
      </w:r>
      <w:r>
        <w:rPr>
          <w:spacing w:val="25"/>
          <w:sz w:val="28"/>
        </w:rPr>
        <w:t xml:space="preserve"> </w:t>
      </w:r>
      <w:r>
        <w:rPr>
          <w:sz w:val="28"/>
        </w:rPr>
        <w:t>по</w:t>
      </w:r>
      <w:r>
        <w:rPr>
          <w:spacing w:val="24"/>
          <w:sz w:val="28"/>
        </w:rPr>
        <w:t xml:space="preserve"> </w:t>
      </w:r>
      <w:r>
        <w:rPr>
          <w:sz w:val="28"/>
        </w:rPr>
        <w:t>месту</w:t>
      </w:r>
      <w:r>
        <w:rPr>
          <w:spacing w:val="25"/>
          <w:sz w:val="28"/>
        </w:rPr>
        <w:t xml:space="preserve"> </w:t>
      </w:r>
      <w:r>
        <w:rPr>
          <w:sz w:val="28"/>
        </w:rPr>
        <w:t>нахождения</w:t>
      </w:r>
      <w:r>
        <w:rPr>
          <w:spacing w:val="25"/>
          <w:sz w:val="28"/>
        </w:rPr>
        <w:t xml:space="preserve"> </w:t>
      </w:r>
      <w:r>
        <w:rPr>
          <w:sz w:val="28"/>
        </w:rPr>
        <w:t>компании</w:t>
      </w:r>
      <w:r>
        <w:rPr>
          <w:spacing w:val="25"/>
          <w:sz w:val="28"/>
        </w:rPr>
        <w:t xml:space="preserve"> </w:t>
      </w:r>
      <w:r>
        <w:rPr>
          <w:sz w:val="28"/>
        </w:rPr>
        <w:t>или</w:t>
      </w:r>
      <w:r>
        <w:rPr>
          <w:spacing w:val="24"/>
          <w:sz w:val="28"/>
        </w:rPr>
        <w:t xml:space="preserve"> </w:t>
      </w:r>
      <w:r>
        <w:rPr>
          <w:sz w:val="28"/>
        </w:rPr>
        <w:t>по</w:t>
      </w:r>
      <w:r>
        <w:rPr>
          <w:spacing w:val="25"/>
          <w:sz w:val="28"/>
        </w:rPr>
        <w:t xml:space="preserve"> </w:t>
      </w:r>
      <w:r>
        <w:rPr>
          <w:sz w:val="28"/>
        </w:rPr>
        <w:t>месту</w:t>
      </w:r>
      <w:r>
        <w:rPr>
          <w:spacing w:val="25"/>
          <w:sz w:val="28"/>
        </w:rPr>
        <w:t xml:space="preserve"> </w:t>
      </w:r>
      <w:r>
        <w:rPr>
          <w:sz w:val="28"/>
        </w:rPr>
        <w:t>жительства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работника;</w:t>
      </w:r>
    </w:p>
    <w:p w:rsidR="007F53C5" w:rsidRDefault="002774D8">
      <w:pPr>
        <w:pStyle w:val="a4"/>
        <w:numPr>
          <w:ilvl w:val="0"/>
          <w:numId w:val="2"/>
        </w:numPr>
        <w:tabs>
          <w:tab w:val="left" w:pos="838"/>
        </w:tabs>
        <w:ind w:left="837" w:right="0" w:hanging="164"/>
        <w:jc w:val="left"/>
        <w:rPr>
          <w:sz w:val="28"/>
        </w:rPr>
      </w:pP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суд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исковым</w:t>
      </w:r>
      <w:r>
        <w:rPr>
          <w:spacing w:val="-1"/>
          <w:sz w:val="28"/>
        </w:rPr>
        <w:t xml:space="preserve"> </w:t>
      </w:r>
      <w:r>
        <w:rPr>
          <w:sz w:val="28"/>
        </w:rPr>
        <w:t>заявлением.</w:t>
      </w:r>
    </w:p>
    <w:p w:rsidR="007F53C5" w:rsidRDefault="007F53C5">
      <w:pPr>
        <w:rPr>
          <w:sz w:val="28"/>
        </w:rPr>
        <w:sectPr w:rsidR="007F53C5">
          <w:type w:val="continuous"/>
          <w:pgSz w:w="11910" w:h="16840"/>
          <w:pgMar w:top="340" w:right="320" w:bottom="280" w:left="460" w:header="720" w:footer="720" w:gutter="0"/>
          <w:cols w:space="720"/>
        </w:sectPr>
      </w:pPr>
    </w:p>
    <w:p w:rsidR="007F53C5" w:rsidRDefault="002774D8">
      <w:pPr>
        <w:pStyle w:val="Heading1"/>
        <w:ind w:left="1091"/>
        <w:jc w:val="left"/>
      </w:pPr>
      <w:r>
        <w:lastRenderedPageBreak/>
        <w:t>Ответственность</w:t>
      </w:r>
      <w:r>
        <w:rPr>
          <w:spacing w:val="-3"/>
        </w:rPr>
        <w:t xml:space="preserve"> </w:t>
      </w:r>
      <w:r>
        <w:t>работодателя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нарушение</w:t>
      </w:r>
      <w:r>
        <w:rPr>
          <w:spacing w:val="-2"/>
        </w:rPr>
        <w:t xml:space="preserve"> </w:t>
      </w:r>
      <w:r>
        <w:t>трудового</w:t>
      </w:r>
      <w:r>
        <w:rPr>
          <w:spacing w:val="-3"/>
        </w:rPr>
        <w:t xml:space="preserve"> </w:t>
      </w:r>
      <w:r>
        <w:t>законодательства:</w:t>
      </w:r>
    </w:p>
    <w:p w:rsidR="007F53C5" w:rsidRDefault="007F53C5">
      <w:pPr>
        <w:pStyle w:val="a3"/>
        <w:ind w:left="0" w:firstLine="0"/>
        <w:jc w:val="left"/>
        <w:rPr>
          <w:b/>
        </w:rPr>
      </w:pPr>
    </w:p>
    <w:p w:rsidR="007F53C5" w:rsidRDefault="002774D8">
      <w:pPr>
        <w:pStyle w:val="a3"/>
        <w:ind w:left="674" w:firstLine="0"/>
      </w:pPr>
      <w:r>
        <w:t>Административная</w:t>
      </w:r>
      <w:r>
        <w:rPr>
          <w:spacing w:val="-4"/>
        </w:rPr>
        <w:t xml:space="preserve"> </w:t>
      </w:r>
      <w:r>
        <w:t>ответственность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статье</w:t>
      </w:r>
      <w:r>
        <w:rPr>
          <w:spacing w:val="-3"/>
        </w:rPr>
        <w:t xml:space="preserve"> </w:t>
      </w:r>
      <w:r>
        <w:t>5.27</w:t>
      </w:r>
      <w:r>
        <w:rPr>
          <w:spacing w:val="-2"/>
        </w:rPr>
        <w:t xml:space="preserve"> </w:t>
      </w:r>
      <w:hyperlink r:id="rId5">
        <w:r>
          <w:rPr>
            <w:rFonts w:ascii="Cambria" w:hAnsi="Cambria"/>
            <w:u w:val="single"/>
          </w:rPr>
          <w:t>КоА</w:t>
        </w:r>
      </w:hyperlink>
      <w:r>
        <w:rPr>
          <w:rFonts w:ascii="Cambria" w:hAnsi="Cambria"/>
          <w:u w:val="single"/>
        </w:rPr>
        <w:t>П</w:t>
      </w:r>
      <w:r>
        <w:rPr>
          <w:rFonts w:ascii="Cambria" w:hAnsi="Cambria"/>
          <w:spacing w:val="6"/>
          <w:u w:val="single"/>
        </w:rPr>
        <w:t xml:space="preserve"> </w:t>
      </w:r>
      <w:r>
        <w:rPr>
          <w:u w:val="single"/>
        </w:rPr>
        <w:t>РФ</w:t>
      </w:r>
      <w:r>
        <w:t>:</w:t>
      </w:r>
    </w:p>
    <w:p w:rsidR="007F53C5" w:rsidRDefault="002774D8">
      <w:pPr>
        <w:pStyle w:val="a4"/>
        <w:numPr>
          <w:ilvl w:val="0"/>
          <w:numId w:val="1"/>
        </w:numPr>
        <w:tabs>
          <w:tab w:val="left" w:pos="951"/>
        </w:tabs>
        <w:ind w:left="950" w:right="0"/>
        <w:rPr>
          <w:sz w:val="28"/>
        </w:rPr>
      </w:pPr>
      <w:r>
        <w:rPr>
          <w:sz w:val="28"/>
        </w:rPr>
        <w:t>штраф</w:t>
      </w:r>
      <w:r>
        <w:rPr>
          <w:spacing w:val="65"/>
          <w:sz w:val="28"/>
        </w:rPr>
        <w:t xml:space="preserve"> </w:t>
      </w:r>
      <w:r>
        <w:rPr>
          <w:sz w:val="28"/>
        </w:rPr>
        <w:t>для</w:t>
      </w:r>
      <w:r>
        <w:rPr>
          <w:spacing w:val="65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66"/>
          <w:sz w:val="28"/>
        </w:rPr>
        <w:t xml:space="preserve"> </w:t>
      </w:r>
      <w:r>
        <w:rPr>
          <w:sz w:val="28"/>
        </w:rPr>
        <w:t>от</w:t>
      </w:r>
      <w:r>
        <w:rPr>
          <w:spacing w:val="65"/>
          <w:sz w:val="28"/>
        </w:rPr>
        <w:t xml:space="preserve"> </w:t>
      </w:r>
      <w:r>
        <w:rPr>
          <w:sz w:val="28"/>
        </w:rPr>
        <w:t>30</w:t>
      </w:r>
      <w:r>
        <w:rPr>
          <w:spacing w:val="65"/>
          <w:sz w:val="28"/>
        </w:rPr>
        <w:t xml:space="preserve"> </w:t>
      </w:r>
      <w:r>
        <w:rPr>
          <w:sz w:val="28"/>
        </w:rPr>
        <w:t>000</w:t>
      </w:r>
      <w:r>
        <w:rPr>
          <w:spacing w:val="66"/>
          <w:sz w:val="28"/>
        </w:rPr>
        <w:t xml:space="preserve"> </w:t>
      </w:r>
      <w:r>
        <w:rPr>
          <w:sz w:val="28"/>
        </w:rPr>
        <w:t>до</w:t>
      </w:r>
      <w:r>
        <w:rPr>
          <w:spacing w:val="65"/>
          <w:sz w:val="28"/>
        </w:rPr>
        <w:t xml:space="preserve"> </w:t>
      </w:r>
      <w:r>
        <w:rPr>
          <w:sz w:val="28"/>
        </w:rPr>
        <w:t>50</w:t>
      </w:r>
      <w:r>
        <w:rPr>
          <w:spacing w:val="65"/>
          <w:sz w:val="28"/>
        </w:rPr>
        <w:t xml:space="preserve"> </w:t>
      </w:r>
      <w:r>
        <w:rPr>
          <w:sz w:val="28"/>
        </w:rPr>
        <w:t>000</w:t>
      </w:r>
      <w:r>
        <w:rPr>
          <w:spacing w:val="66"/>
          <w:sz w:val="28"/>
        </w:rPr>
        <w:t xml:space="preserve"> </w:t>
      </w:r>
      <w:r>
        <w:rPr>
          <w:sz w:val="28"/>
        </w:rPr>
        <w:t>руб.</w:t>
      </w:r>
      <w:r>
        <w:rPr>
          <w:spacing w:val="65"/>
          <w:sz w:val="28"/>
        </w:rPr>
        <w:t xml:space="preserve"> </w:t>
      </w:r>
      <w:r>
        <w:rPr>
          <w:sz w:val="28"/>
        </w:rPr>
        <w:t>(за</w:t>
      </w:r>
      <w:r>
        <w:rPr>
          <w:spacing w:val="65"/>
          <w:sz w:val="28"/>
        </w:rPr>
        <w:t xml:space="preserve"> </w:t>
      </w:r>
      <w:r>
        <w:rPr>
          <w:sz w:val="28"/>
        </w:rPr>
        <w:t>повторное</w:t>
      </w:r>
      <w:r>
        <w:rPr>
          <w:spacing w:val="66"/>
          <w:sz w:val="28"/>
        </w:rPr>
        <w:t xml:space="preserve"> </w:t>
      </w:r>
      <w:r>
        <w:rPr>
          <w:sz w:val="28"/>
        </w:rPr>
        <w:t>нарушение</w:t>
      </w:r>
      <w:r>
        <w:rPr>
          <w:spacing w:val="65"/>
          <w:sz w:val="28"/>
        </w:rPr>
        <w:t xml:space="preserve"> </w:t>
      </w:r>
      <w:r>
        <w:rPr>
          <w:sz w:val="28"/>
        </w:rPr>
        <w:t>до</w:t>
      </w:r>
    </w:p>
    <w:p w:rsidR="007F53C5" w:rsidRDefault="002774D8">
      <w:pPr>
        <w:pStyle w:val="a3"/>
        <w:ind w:firstLine="0"/>
      </w:pPr>
      <w:r>
        <w:t>100 000 руб.);</w:t>
      </w:r>
    </w:p>
    <w:p w:rsidR="007F53C5" w:rsidRDefault="002774D8">
      <w:pPr>
        <w:pStyle w:val="a4"/>
        <w:numPr>
          <w:ilvl w:val="0"/>
          <w:numId w:val="1"/>
        </w:numPr>
        <w:tabs>
          <w:tab w:val="left" w:pos="967"/>
        </w:tabs>
        <w:ind w:firstLine="567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000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20</w:t>
      </w:r>
      <w:r>
        <w:rPr>
          <w:spacing w:val="1"/>
          <w:sz w:val="28"/>
        </w:rPr>
        <w:t xml:space="preserve"> </w:t>
      </w:r>
      <w:r>
        <w:rPr>
          <w:sz w:val="28"/>
        </w:rPr>
        <w:t>000</w:t>
      </w:r>
      <w:r>
        <w:rPr>
          <w:spacing w:val="1"/>
          <w:sz w:val="28"/>
        </w:rPr>
        <w:t xml:space="preserve"> </w:t>
      </w:r>
      <w:r>
        <w:rPr>
          <w:sz w:val="28"/>
        </w:rPr>
        <w:t>руб.</w:t>
      </w:r>
      <w:r>
        <w:rPr>
          <w:spacing w:val="1"/>
          <w:sz w:val="28"/>
        </w:rPr>
        <w:t xml:space="preserve"> </w:t>
      </w:r>
      <w:r>
        <w:rPr>
          <w:sz w:val="28"/>
        </w:rPr>
        <w:t>(за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30 000</w:t>
      </w:r>
      <w:r>
        <w:rPr>
          <w:spacing w:val="1"/>
          <w:sz w:val="28"/>
        </w:rPr>
        <w:t xml:space="preserve"> </w:t>
      </w:r>
      <w:r>
        <w:rPr>
          <w:sz w:val="28"/>
        </w:rPr>
        <w:t>руб.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дисквалификация</w:t>
      </w:r>
      <w:r>
        <w:rPr>
          <w:spacing w:val="-1"/>
          <w:sz w:val="28"/>
        </w:rPr>
        <w:t xml:space="preserve"> </w:t>
      </w:r>
      <w:r>
        <w:rPr>
          <w:sz w:val="28"/>
        </w:rPr>
        <w:t>сроком</w:t>
      </w:r>
      <w:r>
        <w:rPr>
          <w:spacing w:val="-1"/>
          <w:sz w:val="28"/>
        </w:rPr>
        <w:t xml:space="preserve"> </w:t>
      </w:r>
      <w:r>
        <w:rPr>
          <w:sz w:val="28"/>
        </w:rPr>
        <w:t>1–3</w:t>
      </w:r>
      <w:r>
        <w:rPr>
          <w:spacing w:val="70"/>
          <w:sz w:val="28"/>
        </w:rPr>
        <w:t xml:space="preserve"> </w:t>
      </w:r>
      <w:r>
        <w:rPr>
          <w:sz w:val="28"/>
        </w:rPr>
        <w:t>года);</w:t>
      </w:r>
    </w:p>
    <w:p w:rsidR="007F53C5" w:rsidRDefault="002774D8">
      <w:pPr>
        <w:pStyle w:val="a4"/>
        <w:numPr>
          <w:ilvl w:val="0"/>
          <w:numId w:val="1"/>
        </w:numPr>
        <w:tabs>
          <w:tab w:val="left" w:pos="884"/>
        </w:tabs>
        <w:ind w:left="884" w:right="0" w:hanging="210"/>
        <w:rPr>
          <w:sz w:val="28"/>
        </w:rPr>
      </w:pP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ИП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от 1000</w:t>
      </w:r>
      <w:r>
        <w:rPr>
          <w:spacing w:val="-1"/>
          <w:sz w:val="28"/>
        </w:rPr>
        <w:t xml:space="preserve"> </w:t>
      </w:r>
      <w:r>
        <w:rPr>
          <w:sz w:val="28"/>
        </w:rPr>
        <w:t>до 5000 руб.</w:t>
      </w:r>
      <w:r>
        <w:rPr>
          <w:spacing w:val="-1"/>
          <w:sz w:val="28"/>
        </w:rPr>
        <w:t xml:space="preserve"> </w:t>
      </w:r>
      <w:r>
        <w:rPr>
          <w:sz w:val="28"/>
        </w:rPr>
        <w:t>(за повтор</w:t>
      </w:r>
      <w:r>
        <w:rPr>
          <w:spacing w:val="-2"/>
          <w:sz w:val="28"/>
        </w:rPr>
        <w:t xml:space="preserve"> </w:t>
      </w:r>
      <w:r>
        <w:rPr>
          <w:sz w:val="28"/>
        </w:rPr>
        <w:t>до 30</w:t>
      </w:r>
      <w:r>
        <w:rPr>
          <w:spacing w:val="-1"/>
          <w:sz w:val="28"/>
        </w:rPr>
        <w:t xml:space="preserve"> </w:t>
      </w:r>
      <w:r>
        <w:rPr>
          <w:sz w:val="28"/>
        </w:rPr>
        <w:t>000 руб.).</w:t>
      </w:r>
    </w:p>
    <w:p w:rsidR="007F53C5" w:rsidRDefault="002774D8">
      <w:pPr>
        <w:pStyle w:val="a3"/>
        <w:ind w:right="102"/>
      </w:pPr>
      <w:r>
        <w:t>По</w:t>
      </w:r>
      <w:r>
        <w:rPr>
          <w:spacing w:val="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15.11</w:t>
      </w:r>
      <w:r>
        <w:rPr>
          <w:spacing w:val="1"/>
        </w:rPr>
        <w:t xml:space="preserve"> </w:t>
      </w:r>
      <w:r>
        <w:rPr>
          <w:u w:val="single"/>
        </w:rPr>
        <w:t>КоАП</w:t>
      </w:r>
      <w:r>
        <w:rPr>
          <w:spacing w:val="1"/>
          <w:u w:val="single"/>
        </w:rPr>
        <w:t xml:space="preserve"> </w:t>
      </w:r>
      <w:r>
        <w:rPr>
          <w:u w:val="single"/>
        </w:rPr>
        <w:t>РФ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учету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бухгалтерской</w:t>
      </w:r>
      <w:r>
        <w:rPr>
          <w:spacing w:val="1"/>
        </w:rPr>
        <w:t xml:space="preserve"> </w:t>
      </w:r>
      <w:r>
        <w:t>отчетности – штраф от 5000 до 10 000 руб., за повторное нарушение – от 10 000 до 20 000</w:t>
      </w:r>
      <w:r>
        <w:rPr>
          <w:spacing w:val="1"/>
        </w:rPr>
        <w:t xml:space="preserve"> </w:t>
      </w:r>
      <w:r>
        <w:t>руб.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дисквалификация на</w:t>
      </w:r>
      <w:r>
        <w:rPr>
          <w:spacing w:val="-1"/>
        </w:rPr>
        <w:t xml:space="preserve"> </w:t>
      </w:r>
      <w:r>
        <w:t>срок от года</w:t>
      </w:r>
      <w:r>
        <w:rPr>
          <w:spacing w:val="-1"/>
        </w:rPr>
        <w:t xml:space="preserve"> </w:t>
      </w:r>
      <w:r>
        <w:t>до двух.</w:t>
      </w:r>
    </w:p>
    <w:p w:rsidR="007F53C5" w:rsidRDefault="002774D8">
      <w:pPr>
        <w:pStyle w:val="a3"/>
        <w:ind w:left="164" w:right="102" w:firstLine="510"/>
      </w:pPr>
      <w:r>
        <w:t>Работодателю,</w:t>
      </w:r>
      <w:r>
        <w:rPr>
          <w:spacing w:val="41"/>
        </w:rPr>
        <w:t xml:space="preserve"> </w:t>
      </w:r>
      <w:r>
        <w:t>выплачивающему</w:t>
      </w:r>
      <w:r>
        <w:rPr>
          <w:spacing w:val="41"/>
        </w:rPr>
        <w:t xml:space="preserve"> </w:t>
      </w:r>
      <w:r>
        <w:t>зарплату</w:t>
      </w:r>
      <w:r>
        <w:rPr>
          <w:spacing w:val="42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конверте,</w:t>
      </w:r>
      <w:r>
        <w:rPr>
          <w:spacing w:val="42"/>
        </w:rPr>
        <w:t xml:space="preserve"> </w:t>
      </w:r>
      <w:r>
        <w:t>грозит</w:t>
      </w:r>
      <w:r>
        <w:rPr>
          <w:spacing w:val="41"/>
        </w:rPr>
        <w:t xml:space="preserve"> </w:t>
      </w:r>
      <w:r>
        <w:t>штраф</w:t>
      </w:r>
      <w:r>
        <w:rPr>
          <w:spacing w:val="42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ст.</w:t>
      </w:r>
      <w:r>
        <w:rPr>
          <w:spacing w:val="42"/>
        </w:rPr>
        <w:t xml:space="preserve"> </w:t>
      </w:r>
      <w:r>
        <w:t>123</w:t>
      </w:r>
      <w:r>
        <w:rPr>
          <w:spacing w:val="42"/>
        </w:rPr>
        <w:t xml:space="preserve"> </w:t>
      </w:r>
      <w:hyperlink r:id="rId6">
        <w:r>
          <w:rPr>
            <w:u w:val="single"/>
          </w:rPr>
          <w:t>НК</w:t>
        </w:r>
      </w:hyperlink>
      <w:r>
        <w:rPr>
          <w:spacing w:val="-67"/>
        </w:rPr>
        <w:t xml:space="preserve"> </w:t>
      </w:r>
      <w:hyperlink r:id="rId7">
        <w:r>
          <w:rPr>
            <w:u w:val="single"/>
          </w:rPr>
          <w:t>РФ</w:t>
        </w:r>
      </w:hyperlink>
      <w:r>
        <w:t xml:space="preserve"> в размере 20% от неудержанной суммы налога и пени за каждый день просрочки.</w:t>
      </w:r>
      <w:r>
        <w:rPr>
          <w:spacing w:val="1"/>
        </w:rPr>
        <w:t xml:space="preserve"> </w:t>
      </w:r>
      <w:r>
        <w:t>Также он недоплачивает страховые взн</w:t>
      </w:r>
      <w:r>
        <w:t>осы, а это штраф по ст. 122 НК РФ — до 40% от</w:t>
      </w:r>
      <w:r>
        <w:rPr>
          <w:spacing w:val="1"/>
        </w:rPr>
        <w:t xml:space="preserve"> </w:t>
      </w:r>
      <w:r>
        <w:t>суммы</w:t>
      </w:r>
      <w:r>
        <w:rPr>
          <w:spacing w:val="-1"/>
        </w:rPr>
        <w:t xml:space="preserve"> </w:t>
      </w:r>
      <w:r>
        <w:t>недоимки и</w:t>
      </w:r>
      <w:r>
        <w:rPr>
          <w:spacing w:val="-1"/>
        </w:rPr>
        <w:t xml:space="preserve"> </w:t>
      </w:r>
      <w:r>
        <w:t>пени.</w:t>
      </w:r>
    </w:p>
    <w:p w:rsidR="007F53C5" w:rsidRDefault="002774D8">
      <w:pPr>
        <w:pStyle w:val="a3"/>
        <w:ind w:left="164" w:right="102" w:firstLine="510"/>
      </w:pPr>
      <w:r>
        <w:t>В</w:t>
      </w:r>
      <w:r>
        <w:rPr>
          <w:spacing w:val="1"/>
        </w:rPr>
        <w:t xml:space="preserve"> </w:t>
      </w:r>
      <w:r>
        <w:t>исключительных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грозит</w:t>
      </w:r>
      <w:r>
        <w:rPr>
          <w:spacing w:val="1"/>
        </w:rPr>
        <w:t xml:space="preserve"> </w:t>
      </w:r>
      <w:r>
        <w:t>уголовное</w:t>
      </w:r>
      <w:r>
        <w:rPr>
          <w:spacing w:val="1"/>
        </w:rPr>
        <w:t xml:space="preserve"> </w:t>
      </w:r>
      <w:r>
        <w:t>наказание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199.1</w:t>
      </w:r>
      <w:r>
        <w:rPr>
          <w:spacing w:val="1"/>
        </w:rPr>
        <w:t xml:space="preserve"> </w:t>
      </w:r>
      <w:hyperlink r:id="rId8">
        <w:r>
          <w:rPr>
            <w:u w:val="single"/>
          </w:rPr>
          <w:t>УК</w:t>
        </w:r>
        <w:r>
          <w:rPr>
            <w:spacing w:val="1"/>
            <w:u w:val="single"/>
          </w:rPr>
          <w:t xml:space="preserve"> </w:t>
        </w:r>
        <w:r>
          <w:rPr>
            <w:u w:val="single"/>
          </w:rPr>
          <w:t>РФ</w:t>
        </w:r>
      </w:hyperlink>
      <w:r>
        <w:rPr>
          <w:spacing w:val="70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неуплата</w:t>
      </w:r>
      <w:r>
        <w:rPr>
          <w:spacing w:val="51"/>
        </w:rPr>
        <w:t xml:space="preserve"> </w:t>
      </w:r>
      <w:r>
        <w:t>налогов</w:t>
      </w:r>
      <w:r>
        <w:rPr>
          <w:spacing w:val="52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крупном</w:t>
      </w:r>
      <w:r>
        <w:rPr>
          <w:spacing w:val="51"/>
        </w:rPr>
        <w:t xml:space="preserve"> </w:t>
      </w:r>
      <w:r>
        <w:t>размере.</w:t>
      </w:r>
      <w:r>
        <w:rPr>
          <w:spacing w:val="52"/>
        </w:rPr>
        <w:t xml:space="preserve"> </w:t>
      </w:r>
      <w:r>
        <w:t>Руководителю</w:t>
      </w:r>
      <w:r>
        <w:rPr>
          <w:spacing w:val="52"/>
        </w:rPr>
        <w:t xml:space="preserve"> </w:t>
      </w:r>
      <w:r>
        <w:t>может</w:t>
      </w:r>
      <w:r>
        <w:rPr>
          <w:spacing w:val="51"/>
        </w:rPr>
        <w:t xml:space="preserve"> </w:t>
      </w:r>
      <w:r>
        <w:t>грозить</w:t>
      </w:r>
      <w:r>
        <w:rPr>
          <w:spacing w:val="52"/>
        </w:rPr>
        <w:t xml:space="preserve"> </w:t>
      </w:r>
      <w:r>
        <w:t>штраф</w:t>
      </w:r>
      <w:r>
        <w:rPr>
          <w:spacing w:val="52"/>
        </w:rPr>
        <w:t xml:space="preserve"> </w:t>
      </w:r>
      <w:r>
        <w:t>до</w:t>
      </w:r>
      <w:r>
        <w:rPr>
          <w:spacing w:val="51"/>
        </w:rPr>
        <w:t xml:space="preserve"> </w:t>
      </w:r>
      <w:r>
        <w:t>300</w:t>
      </w:r>
      <w:r>
        <w:rPr>
          <w:spacing w:val="52"/>
        </w:rPr>
        <w:t xml:space="preserve"> </w:t>
      </w:r>
      <w:r>
        <w:t>000</w:t>
      </w:r>
      <w:r>
        <w:rPr>
          <w:spacing w:val="-67"/>
        </w:rPr>
        <w:t xml:space="preserve"> </w:t>
      </w:r>
      <w:r>
        <w:t>руб.,</w:t>
      </w:r>
      <w:r>
        <w:rPr>
          <w:spacing w:val="48"/>
        </w:rPr>
        <w:t xml:space="preserve"> </w:t>
      </w:r>
      <w:r>
        <w:t>либо</w:t>
      </w:r>
      <w:r>
        <w:rPr>
          <w:spacing w:val="50"/>
        </w:rPr>
        <w:t xml:space="preserve"> </w:t>
      </w:r>
      <w:r>
        <w:t>арест</w:t>
      </w:r>
      <w:r>
        <w:rPr>
          <w:spacing w:val="48"/>
        </w:rPr>
        <w:t xml:space="preserve"> </w:t>
      </w:r>
      <w:r>
        <w:t>на</w:t>
      </w:r>
      <w:r>
        <w:rPr>
          <w:spacing w:val="49"/>
        </w:rPr>
        <w:t xml:space="preserve"> </w:t>
      </w:r>
      <w:r>
        <w:t>6</w:t>
      </w:r>
      <w:r>
        <w:rPr>
          <w:spacing w:val="48"/>
        </w:rPr>
        <w:t xml:space="preserve"> </w:t>
      </w:r>
      <w:r>
        <w:t>месяцев,</w:t>
      </w:r>
      <w:r>
        <w:rPr>
          <w:spacing w:val="49"/>
        </w:rPr>
        <w:t xml:space="preserve"> </w:t>
      </w:r>
      <w:r>
        <w:t>либо</w:t>
      </w:r>
      <w:r>
        <w:rPr>
          <w:spacing w:val="49"/>
        </w:rPr>
        <w:t xml:space="preserve"> </w:t>
      </w:r>
      <w:r>
        <w:t>принудительные</w:t>
      </w:r>
      <w:r>
        <w:rPr>
          <w:spacing w:val="48"/>
        </w:rPr>
        <w:t xml:space="preserve"> </w:t>
      </w:r>
      <w:r>
        <w:t>работы</w:t>
      </w:r>
      <w:r>
        <w:rPr>
          <w:spacing w:val="49"/>
        </w:rPr>
        <w:t xml:space="preserve"> </w:t>
      </w:r>
      <w:r>
        <w:t>или</w:t>
      </w:r>
      <w:r>
        <w:rPr>
          <w:spacing w:val="49"/>
        </w:rPr>
        <w:t xml:space="preserve"> </w:t>
      </w:r>
      <w:r>
        <w:t>лишение</w:t>
      </w:r>
      <w:r>
        <w:rPr>
          <w:spacing w:val="49"/>
        </w:rPr>
        <w:t xml:space="preserve"> </w:t>
      </w:r>
      <w:r>
        <w:t>свободы</w:t>
      </w:r>
      <w:r>
        <w:rPr>
          <w:spacing w:val="49"/>
        </w:rPr>
        <w:t xml:space="preserve"> </w:t>
      </w:r>
      <w:r>
        <w:t>на</w:t>
      </w:r>
      <w:r>
        <w:rPr>
          <w:spacing w:val="-68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до 2-х лет с дисквалификацией на</w:t>
      </w:r>
      <w:r>
        <w:rPr>
          <w:spacing w:val="-1"/>
        </w:rPr>
        <w:t xml:space="preserve"> </w:t>
      </w:r>
      <w:r>
        <w:t>срок до 3-х лет.</w:t>
      </w:r>
    </w:p>
    <w:sectPr w:rsidR="007F53C5" w:rsidSect="007F53C5">
      <w:pgSz w:w="11910" w:h="16840"/>
      <w:pgMar w:top="340" w:right="320" w:bottom="280" w:left="4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4BDC"/>
    <w:multiLevelType w:val="hybridMultilevel"/>
    <w:tmpl w:val="F244B9CA"/>
    <w:lvl w:ilvl="0" w:tplc="EBCA2F2C">
      <w:start w:val="1"/>
      <w:numFmt w:val="decimal"/>
      <w:lvlText w:val="%1."/>
      <w:lvlJc w:val="left"/>
      <w:pPr>
        <w:ind w:left="107" w:hanging="34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83876B6">
      <w:numFmt w:val="bullet"/>
      <w:lvlText w:val="•"/>
      <w:lvlJc w:val="left"/>
      <w:pPr>
        <w:ind w:left="1202" w:hanging="346"/>
      </w:pPr>
      <w:rPr>
        <w:rFonts w:hint="default"/>
        <w:lang w:val="ru-RU" w:eastAsia="en-US" w:bidi="ar-SA"/>
      </w:rPr>
    </w:lvl>
    <w:lvl w:ilvl="2" w:tplc="82DEED5A">
      <w:numFmt w:val="bullet"/>
      <w:lvlText w:val="•"/>
      <w:lvlJc w:val="left"/>
      <w:pPr>
        <w:ind w:left="2305" w:hanging="346"/>
      </w:pPr>
      <w:rPr>
        <w:rFonts w:hint="default"/>
        <w:lang w:val="ru-RU" w:eastAsia="en-US" w:bidi="ar-SA"/>
      </w:rPr>
    </w:lvl>
    <w:lvl w:ilvl="3" w:tplc="50F67C2A">
      <w:numFmt w:val="bullet"/>
      <w:lvlText w:val="•"/>
      <w:lvlJc w:val="left"/>
      <w:pPr>
        <w:ind w:left="3407" w:hanging="346"/>
      </w:pPr>
      <w:rPr>
        <w:rFonts w:hint="default"/>
        <w:lang w:val="ru-RU" w:eastAsia="en-US" w:bidi="ar-SA"/>
      </w:rPr>
    </w:lvl>
    <w:lvl w:ilvl="4" w:tplc="B5D67A2E">
      <w:numFmt w:val="bullet"/>
      <w:lvlText w:val="•"/>
      <w:lvlJc w:val="left"/>
      <w:pPr>
        <w:ind w:left="4510" w:hanging="346"/>
      </w:pPr>
      <w:rPr>
        <w:rFonts w:hint="default"/>
        <w:lang w:val="ru-RU" w:eastAsia="en-US" w:bidi="ar-SA"/>
      </w:rPr>
    </w:lvl>
    <w:lvl w:ilvl="5" w:tplc="D10AF6AA">
      <w:numFmt w:val="bullet"/>
      <w:lvlText w:val="•"/>
      <w:lvlJc w:val="left"/>
      <w:pPr>
        <w:ind w:left="5613" w:hanging="346"/>
      </w:pPr>
      <w:rPr>
        <w:rFonts w:hint="default"/>
        <w:lang w:val="ru-RU" w:eastAsia="en-US" w:bidi="ar-SA"/>
      </w:rPr>
    </w:lvl>
    <w:lvl w:ilvl="6" w:tplc="720A4572">
      <w:numFmt w:val="bullet"/>
      <w:lvlText w:val="•"/>
      <w:lvlJc w:val="left"/>
      <w:pPr>
        <w:ind w:left="6715" w:hanging="346"/>
      </w:pPr>
      <w:rPr>
        <w:rFonts w:hint="default"/>
        <w:lang w:val="ru-RU" w:eastAsia="en-US" w:bidi="ar-SA"/>
      </w:rPr>
    </w:lvl>
    <w:lvl w:ilvl="7" w:tplc="7F3246C0">
      <w:numFmt w:val="bullet"/>
      <w:lvlText w:val="•"/>
      <w:lvlJc w:val="left"/>
      <w:pPr>
        <w:ind w:left="7818" w:hanging="346"/>
      </w:pPr>
      <w:rPr>
        <w:rFonts w:hint="default"/>
        <w:lang w:val="ru-RU" w:eastAsia="en-US" w:bidi="ar-SA"/>
      </w:rPr>
    </w:lvl>
    <w:lvl w:ilvl="8" w:tplc="B9604A4E">
      <w:numFmt w:val="bullet"/>
      <w:lvlText w:val="•"/>
      <w:lvlJc w:val="left"/>
      <w:pPr>
        <w:ind w:left="8920" w:hanging="346"/>
      </w:pPr>
      <w:rPr>
        <w:rFonts w:hint="default"/>
        <w:lang w:val="ru-RU" w:eastAsia="en-US" w:bidi="ar-SA"/>
      </w:rPr>
    </w:lvl>
  </w:abstractNum>
  <w:abstractNum w:abstractNumId="1">
    <w:nsid w:val="203F4D28"/>
    <w:multiLevelType w:val="hybridMultilevel"/>
    <w:tmpl w:val="636A5A46"/>
    <w:lvl w:ilvl="0" w:tplc="AE9ACD48">
      <w:numFmt w:val="bullet"/>
      <w:lvlText w:val="-"/>
      <w:lvlJc w:val="left"/>
      <w:pPr>
        <w:ind w:left="107" w:hanging="34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0CCD154">
      <w:numFmt w:val="bullet"/>
      <w:lvlText w:val="•"/>
      <w:lvlJc w:val="left"/>
      <w:pPr>
        <w:ind w:left="1202" w:hanging="347"/>
      </w:pPr>
      <w:rPr>
        <w:rFonts w:hint="default"/>
        <w:lang w:val="ru-RU" w:eastAsia="en-US" w:bidi="ar-SA"/>
      </w:rPr>
    </w:lvl>
    <w:lvl w:ilvl="2" w:tplc="2200DF70">
      <w:numFmt w:val="bullet"/>
      <w:lvlText w:val="•"/>
      <w:lvlJc w:val="left"/>
      <w:pPr>
        <w:ind w:left="2305" w:hanging="347"/>
      </w:pPr>
      <w:rPr>
        <w:rFonts w:hint="default"/>
        <w:lang w:val="ru-RU" w:eastAsia="en-US" w:bidi="ar-SA"/>
      </w:rPr>
    </w:lvl>
    <w:lvl w:ilvl="3" w:tplc="8C3C4112">
      <w:numFmt w:val="bullet"/>
      <w:lvlText w:val="•"/>
      <w:lvlJc w:val="left"/>
      <w:pPr>
        <w:ind w:left="3407" w:hanging="347"/>
      </w:pPr>
      <w:rPr>
        <w:rFonts w:hint="default"/>
        <w:lang w:val="ru-RU" w:eastAsia="en-US" w:bidi="ar-SA"/>
      </w:rPr>
    </w:lvl>
    <w:lvl w:ilvl="4" w:tplc="CA3841EA">
      <w:numFmt w:val="bullet"/>
      <w:lvlText w:val="•"/>
      <w:lvlJc w:val="left"/>
      <w:pPr>
        <w:ind w:left="4510" w:hanging="347"/>
      </w:pPr>
      <w:rPr>
        <w:rFonts w:hint="default"/>
        <w:lang w:val="ru-RU" w:eastAsia="en-US" w:bidi="ar-SA"/>
      </w:rPr>
    </w:lvl>
    <w:lvl w:ilvl="5" w:tplc="3B6C2898">
      <w:numFmt w:val="bullet"/>
      <w:lvlText w:val="•"/>
      <w:lvlJc w:val="left"/>
      <w:pPr>
        <w:ind w:left="5613" w:hanging="347"/>
      </w:pPr>
      <w:rPr>
        <w:rFonts w:hint="default"/>
        <w:lang w:val="ru-RU" w:eastAsia="en-US" w:bidi="ar-SA"/>
      </w:rPr>
    </w:lvl>
    <w:lvl w:ilvl="6" w:tplc="B4C800E6">
      <w:numFmt w:val="bullet"/>
      <w:lvlText w:val="•"/>
      <w:lvlJc w:val="left"/>
      <w:pPr>
        <w:ind w:left="6715" w:hanging="347"/>
      </w:pPr>
      <w:rPr>
        <w:rFonts w:hint="default"/>
        <w:lang w:val="ru-RU" w:eastAsia="en-US" w:bidi="ar-SA"/>
      </w:rPr>
    </w:lvl>
    <w:lvl w:ilvl="7" w:tplc="B4743F98">
      <w:numFmt w:val="bullet"/>
      <w:lvlText w:val="•"/>
      <w:lvlJc w:val="left"/>
      <w:pPr>
        <w:ind w:left="7818" w:hanging="347"/>
      </w:pPr>
      <w:rPr>
        <w:rFonts w:hint="default"/>
        <w:lang w:val="ru-RU" w:eastAsia="en-US" w:bidi="ar-SA"/>
      </w:rPr>
    </w:lvl>
    <w:lvl w:ilvl="8" w:tplc="0EDEE1AC">
      <w:numFmt w:val="bullet"/>
      <w:lvlText w:val="•"/>
      <w:lvlJc w:val="left"/>
      <w:pPr>
        <w:ind w:left="8920" w:hanging="347"/>
      </w:pPr>
      <w:rPr>
        <w:rFonts w:hint="default"/>
        <w:lang w:val="ru-RU" w:eastAsia="en-US" w:bidi="ar-SA"/>
      </w:rPr>
    </w:lvl>
  </w:abstractNum>
  <w:abstractNum w:abstractNumId="2">
    <w:nsid w:val="7AA97AE7"/>
    <w:multiLevelType w:val="hybridMultilevel"/>
    <w:tmpl w:val="A49CA5C8"/>
    <w:lvl w:ilvl="0" w:tplc="84008EB6">
      <w:numFmt w:val="bullet"/>
      <w:lvlText w:val="–"/>
      <w:lvlJc w:val="left"/>
      <w:pPr>
        <w:ind w:left="107" w:hanging="27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3A608F6">
      <w:numFmt w:val="bullet"/>
      <w:lvlText w:val="•"/>
      <w:lvlJc w:val="left"/>
      <w:pPr>
        <w:ind w:left="1202" w:hanging="277"/>
      </w:pPr>
      <w:rPr>
        <w:rFonts w:hint="default"/>
        <w:lang w:val="ru-RU" w:eastAsia="en-US" w:bidi="ar-SA"/>
      </w:rPr>
    </w:lvl>
    <w:lvl w:ilvl="2" w:tplc="4486144A">
      <w:numFmt w:val="bullet"/>
      <w:lvlText w:val="•"/>
      <w:lvlJc w:val="left"/>
      <w:pPr>
        <w:ind w:left="2305" w:hanging="277"/>
      </w:pPr>
      <w:rPr>
        <w:rFonts w:hint="default"/>
        <w:lang w:val="ru-RU" w:eastAsia="en-US" w:bidi="ar-SA"/>
      </w:rPr>
    </w:lvl>
    <w:lvl w:ilvl="3" w:tplc="A1FE3B70">
      <w:numFmt w:val="bullet"/>
      <w:lvlText w:val="•"/>
      <w:lvlJc w:val="left"/>
      <w:pPr>
        <w:ind w:left="3407" w:hanging="277"/>
      </w:pPr>
      <w:rPr>
        <w:rFonts w:hint="default"/>
        <w:lang w:val="ru-RU" w:eastAsia="en-US" w:bidi="ar-SA"/>
      </w:rPr>
    </w:lvl>
    <w:lvl w:ilvl="4" w:tplc="BDF62CBA">
      <w:numFmt w:val="bullet"/>
      <w:lvlText w:val="•"/>
      <w:lvlJc w:val="left"/>
      <w:pPr>
        <w:ind w:left="4510" w:hanging="277"/>
      </w:pPr>
      <w:rPr>
        <w:rFonts w:hint="default"/>
        <w:lang w:val="ru-RU" w:eastAsia="en-US" w:bidi="ar-SA"/>
      </w:rPr>
    </w:lvl>
    <w:lvl w:ilvl="5" w:tplc="28942700">
      <w:numFmt w:val="bullet"/>
      <w:lvlText w:val="•"/>
      <w:lvlJc w:val="left"/>
      <w:pPr>
        <w:ind w:left="5613" w:hanging="277"/>
      </w:pPr>
      <w:rPr>
        <w:rFonts w:hint="default"/>
        <w:lang w:val="ru-RU" w:eastAsia="en-US" w:bidi="ar-SA"/>
      </w:rPr>
    </w:lvl>
    <w:lvl w:ilvl="6" w:tplc="9DA68E0A">
      <w:numFmt w:val="bullet"/>
      <w:lvlText w:val="•"/>
      <w:lvlJc w:val="left"/>
      <w:pPr>
        <w:ind w:left="6715" w:hanging="277"/>
      </w:pPr>
      <w:rPr>
        <w:rFonts w:hint="default"/>
        <w:lang w:val="ru-RU" w:eastAsia="en-US" w:bidi="ar-SA"/>
      </w:rPr>
    </w:lvl>
    <w:lvl w:ilvl="7" w:tplc="C18472C8">
      <w:numFmt w:val="bullet"/>
      <w:lvlText w:val="•"/>
      <w:lvlJc w:val="left"/>
      <w:pPr>
        <w:ind w:left="7818" w:hanging="277"/>
      </w:pPr>
      <w:rPr>
        <w:rFonts w:hint="default"/>
        <w:lang w:val="ru-RU" w:eastAsia="en-US" w:bidi="ar-SA"/>
      </w:rPr>
    </w:lvl>
    <w:lvl w:ilvl="8" w:tplc="F1AA95F4">
      <w:numFmt w:val="bullet"/>
      <w:lvlText w:val="•"/>
      <w:lvlJc w:val="left"/>
      <w:pPr>
        <w:ind w:left="8920" w:hanging="277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7F53C5"/>
    <w:rsid w:val="002774D8"/>
    <w:rsid w:val="00372DB8"/>
    <w:rsid w:val="007F5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F53C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F53C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F53C5"/>
    <w:pPr>
      <w:ind w:left="107" w:firstLine="567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7F53C5"/>
    <w:pPr>
      <w:spacing w:before="68"/>
      <w:ind w:left="3282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7F53C5"/>
    <w:pPr>
      <w:ind w:left="107" w:right="102" w:firstLine="567"/>
      <w:jc w:val="both"/>
    </w:pPr>
  </w:style>
  <w:style w:type="paragraph" w:customStyle="1" w:styleId="TableParagraph">
    <w:name w:val="Table Paragraph"/>
    <w:basedOn w:val="a"/>
    <w:uiPriority w:val="1"/>
    <w:qFormat/>
    <w:rsid w:val="007F53C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494949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717</Words>
  <Characters>4087</Characters>
  <Application>Microsoft Office Word</Application>
  <DocSecurity>0</DocSecurity>
  <Lines>34</Lines>
  <Paragraphs>9</Paragraphs>
  <ScaleCrop>false</ScaleCrop>
  <Company/>
  <LinksUpToDate>false</LinksUpToDate>
  <CharactersWithSpaces>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kraftwey</cp:lastModifiedBy>
  <cp:revision>2</cp:revision>
  <dcterms:created xsi:type="dcterms:W3CDTF">2024-06-21T12:55:00Z</dcterms:created>
  <dcterms:modified xsi:type="dcterms:W3CDTF">2024-06-21T12:55:00Z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2024-06-21T00:00:00Z</vt:filetime>
  </property>
</Properties>
</file>